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widowControl w:val="0"/>
        <w:spacing w:after="0" w:line="276" w:lineRule="auto"/>
        <w:jc w:val="center"/>
        <w:rPr>
          <w:rFonts w:ascii="Arial" w:cs="Arial" w:eastAsia="Arial" w:hAnsi="Arial"/>
          <w:b w:val="1"/>
          <w:bCs w:val="1"/>
          <w:color w:val="000000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4"/>
          <w:szCs w:val="24"/>
          <w:rtl w:val="0"/>
        </w:rPr>
        <w:t xml:space="preserve">PROHLÁŠENÍ BEZINFEKČNOSTI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widowControl w:val="0"/>
        <w:spacing w:after="0" w:line="276" w:lineRule="auto"/>
        <w:rPr>
          <w:rFonts w:ascii="Arial" w:cs="Arial" w:eastAsia="Arial" w:hAnsi="Arial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0"/>
        <w:spacing w:after="0" w:line="276" w:lineRule="auto"/>
        <w:jc w:val="center"/>
        <w:rPr>
          <w:rFonts w:ascii="Arial" w:cs="Arial" w:eastAsia="Arial" w:hAnsi="Arial"/>
          <w:b w:val="1"/>
          <w:bCs w:val="1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rtl w:val="0"/>
        </w:rPr>
        <w:t xml:space="preserve">Projekt: “Společně pro komunitu Moravské brány”</w:t>
      </w:r>
    </w:p>
    <w:p w:rsidR="00000000" w:rsidDel="00000000" w:rsidP="00000000" w:rsidRDefault="00000000" w:rsidRPr="00000000" w14:paraId="00000005">
      <w:pPr>
        <w:widowControl w:val="0"/>
        <w:spacing w:after="0" w:line="276" w:lineRule="auto"/>
        <w:jc w:val="center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Reg. č. projektu: CZ.03.02.01/00/25_084/0006274</w:t>
      </w:r>
    </w:p>
    <w:p w:rsidR="00000000" w:rsidDel="00000000" w:rsidP="00000000" w:rsidRDefault="00000000" w:rsidRPr="00000000" w14:paraId="00000006">
      <w:pPr>
        <w:widowControl w:val="0"/>
        <w:spacing w:after="0" w:line="276" w:lineRule="auto"/>
        <w:jc w:val="left"/>
        <w:rPr>
          <w:rFonts w:ascii="Arial" w:cs="Arial" w:eastAsia="Arial" w:hAnsi="Arial"/>
          <w:b w:val="1"/>
          <w:bCs w:val="1"/>
          <w:color w:val="000000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widowControl w:val="0"/>
        <w:spacing w:after="0" w:line="276" w:lineRule="auto"/>
        <w:rPr>
          <w:rFonts w:ascii="Arial" w:cs="Arial" w:eastAsia="Arial" w:hAnsi="Arial"/>
          <w:b w:val="1"/>
          <w:bCs w:val="1"/>
          <w:color w:val="000000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rtl w:val="0"/>
        </w:rPr>
        <w:t xml:space="preserve">Název komunitního příměstského tábora:</w:t>
        <w:tab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widowControl w:val="0"/>
        <w:tabs>
          <w:tab w:val="left" w:leader="none" w:pos="2127"/>
        </w:tabs>
        <w:spacing w:after="0" w:line="276" w:lineRule="auto"/>
        <w:rPr>
          <w:rFonts w:ascii="Arial" w:cs="Arial" w:eastAsia="Arial" w:hAnsi="Arial"/>
          <w:b w:val="1"/>
          <w:bCs w:val="1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rtl w:val="0"/>
        </w:rPr>
        <w:t xml:space="preserve">Termín:</w:t>
        <w:tab/>
      </w:r>
    </w:p>
    <w:p w:rsidR="00000000" w:rsidDel="00000000" w:rsidP="00000000" w:rsidRDefault="00000000" w:rsidRPr="00000000" w14:paraId="00000009">
      <w:pPr>
        <w:spacing w:after="0" w:line="240" w:lineRule="auto"/>
        <w:ind w:left="0" w:right="425" w:firstLine="0"/>
        <w:jc w:val="both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after="0" w:line="240" w:lineRule="auto"/>
        <w:ind w:left="0" w:right="-122.5984251968498" w:firstLine="0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Prohlašuji, že mé dítě nejeví známky akutního onemocnění (např. průjem, zvýšená teplota apod.) a že ve 14 dnech před odjezdem na tábor nepřišlo toto dítě do styku s fyzickou osobou nemocnou infekčním onemocněním nebo podezřelou z nákazy, ani mu není nařízeno karanténní opatření.</w:t>
      </w:r>
    </w:p>
    <w:p w:rsidR="00000000" w:rsidDel="00000000" w:rsidP="00000000" w:rsidRDefault="00000000" w:rsidRPr="00000000" w14:paraId="0000000B">
      <w:pPr>
        <w:spacing w:after="0" w:line="240" w:lineRule="auto"/>
        <w:ind w:left="0" w:right="-122.5984251968498" w:firstLine="0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Jsem si vědom(a) právních a finančních následků, které by mne postihly, pokud by toto mé prohlášení nebylo pravdivé.</w:t>
      </w:r>
    </w:p>
    <w:p w:rsidR="00000000" w:rsidDel="00000000" w:rsidP="00000000" w:rsidRDefault="00000000" w:rsidRPr="00000000" w14:paraId="0000000C">
      <w:pPr>
        <w:spacing w:after="0" w:line="240" w:lineRule="auto"/>
        <w:ind w:left="0" w:right="-122.5984251968498" w:firstLine="0"/>
        <w:jc w:val="both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after="0" w:line="240" w:lineRule="auto"/>
        <w:ind w:left="0" w:right="-122.5984251968498" w:firstLine="0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Dále vyjadřuji svůj souhlas/nesouhlas s tím, že v případě potřeby vytáhne zdravotník mému dítěti klíště bezprostředně po jeho zjištění.</w:t>
      </w:r>
    </w:p>
    <w:p w:rsidR="00000000" w:rsidDel="00000000" w:rsidP="00000000" w:rsidRDefault="00000000" w:rsidRPr="00000000" w14:paraId="0000000E">
      <w:pPr>
        <w:tabs>
          <w:tab w:val="center" w:leader="none" w:pos="4536"/>
          <w:tab w:val="right" w:leader="none" w:pos="9072"/>
        </w:tabs>
        <w:spacing w:after="0" w:line="240" w:lineRule="auto"/>
        <w:jc w:val="center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275.0" w:type="dxa"/>
        <w:jc w:val="left"/>
        <w:tblInd w:w="-637.0" w:type="dxa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  <w:insideH w:color="000000" w:space="0" w:sz="6" w:val="single"/>
          <w:insideV w:color="000000" w:space="0" w:sz="6" w:val="single"/>
        </w:tblBorders>
        <w:tblLayout w:type="fixed"/>
        <w:tblLook w:val="0000"/>
      </w:tblPr>
      <w:tblGrid>
        <w:gridCol w:w="480"/>
        <w:gridCol w:w="3420"/>
        <w:gridCol w:w="2160"/>
        <w:gridCol w:w="2160"/>
        <w:gridCol w:w="2055"/>
        <w:tblGridChange w:id="0">
          <w:tblGrid>
            <w:gridCol w:w="480"/>
            <w:gridCol w:w="3420"/>
            <w:gridCol w:w="2160"/>
            <w:gridCol w:w="2160"/>
            <w:gridCol w:w="2055"/>
          </w:tblGrid>
        </w:tblGridChange>
      </w:tblGrid>
      <w:tr>
        <w:trPr>
          <w:cantSplit w:val="0"/>
          <w:trHeight w:val="64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0F">
            <w:pPr>
              <w:spacing w:after="0" w:line="360" w:lineRule="auto"/>
              <w:ind w:left="113" w:right="113" w:firstLine="6.999999999999993"/>
              <w:jc w:val="center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0">
            <w:pPr>
              <w:spacing w:after="0" w:line="360" w:lineRule="auto"/>
              <w:jc w:val="center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Příjmení a jméno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1">
            <w:pPr>
              <w:spacing w:after="0" w:line="360" w:lineRule="auto"/>
              <w:jc w:val="center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Obec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2">
            <w:pPr>
              <w:spacing w:after="0" w:line="360" w:lineRule="auto"/>
              <w:jc w:val="center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Souhlas s vytažením klíštěte zdravotníkem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3">
            <w:pPr>
              <w:spacing w:after="0" w:line="360" w:lineRule="auto"/>
              <w:jc w:val="center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Podpis rodiče/</w:t>
              <w:br w:type="textWrapping"/>
              <w:t xml:space="preserve">zák. zástupce</w:t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14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1.</w:t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5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6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17">
            <w:pPr>
              <w:spacing w:after="0" w:line="360" w:lineRule="auto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    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ANO           NE</w:t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18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19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2.</w:t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A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B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1C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1D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1E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3.</w:t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F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0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21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22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23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4.</w:t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4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5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26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27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28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5.</w:t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9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A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2B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2C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2D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6.</w:t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E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F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30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31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32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7.</w:t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3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4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35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36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37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8.</w:t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8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9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3A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3B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3C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9.</w:t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D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E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3F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40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41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10.</w:t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2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3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44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45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46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11.</w:t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7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8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49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4A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4B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12.</w:t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C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D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4E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4F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50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13.</w:t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1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2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3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4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55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14.</w:t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6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7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8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9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5A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15.</w:t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B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C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D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E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5F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16.</w:t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0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1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2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3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64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17.</w:t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5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6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7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8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69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18.</w:t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A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B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C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D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6E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19.</w:t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F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0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1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2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73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20.</w:t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4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5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6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7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78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21.</w:t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9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A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B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7C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7D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22.</w:t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E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F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0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1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82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23.</w:t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3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4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5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6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87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24.</w:t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8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9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A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  <w:bottom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B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8C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25.</w:t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D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E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F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90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91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26.</w:t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92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93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94">
            <w:pPr>
              <w:spacing w:after="0" w:line="360" w:lineRule="auto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95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96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27.</w:t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97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98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99">
            <w:pPr>
              <w:spacing w:after="0" w:line="360" w:lineRule="auto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9A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9B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28.</w:t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9C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9D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9E">
            <w:pPr>
              <w:spacing w:after="0" w:line="360" w:lineRule="auto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9F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A0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29.</w:t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1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2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A3">
            <w:pPr>
              <w:spacing w:after="0" w:line="360" w:lineRule="auto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A4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A5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30.</w:t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6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7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A8">
            <w:pPr>
              <w:spacing w:after="0" w:line="360" w:lineRule="auto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A9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AA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31.</w:t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B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C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AD">
            <w:pPr>
              <w:spacing w:after="0" w:line="360" w:lineRule="auto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AE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AF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32.</w:t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B0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B1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B2">
            <w:pPr>
              <w:spacing w:after="0" w:line="360" w:lineRule="auto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B3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B4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33.</w:t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B5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B6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B7">
            <w:pPr>
              <w:spacing w:after="0" w:line="360" w:lineRule="auto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B8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B9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34.</w:t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BA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BB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BC">
            <w:pPr>
              <w:spacing w:after="0" w:line="360" w:lineRule="auto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BD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BE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35.</w:t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BF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C0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C1">
            <w:pPr>
              <w:spacing w:after="0" w:line="360" w:lineRule="auto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C2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C3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36.</w:t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C4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C5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C6">
            <w:pPr>
              <w:spacing w:after="0" w:line="360" w:lineRule="auto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C7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C8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37.</w:t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C9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CA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CB">
            <w:pPr>
              <w:spacing w:after="0" w:line="360" w:lineRule="auto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CC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CD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38.</w:t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CE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CF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D0">
            <w:pPr>
              <w:spacing w:after="0" w:line="360" w:lineRule="auto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D1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D2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39.</w:t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D3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D4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D5">
            <w:pPr>
              <w:spacing w:after="0" w:line="360" w:lineRule="auto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D6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D7">
            <w:pPr>
              <w:spacing w:after="0" w:line="360" w:lineRule="auto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40.</w:t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D8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D9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DA">
            <w:pPr>
              <w:spacing w:after="0" w:line="360" w:lineRule="auto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    ANO           NE</w:t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DB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5" w:hRule="atLeast"/>
          <w:tblHeader w:val="0"/>
        </w:trPr>
        <w:tc>
          <w:tcPr>
            <w:tcBorders>
              <w:left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DC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DD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DE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DF">
            <w:pPr>
              <w:spacing w:after="0" w:line="360" w:lineRule="auto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6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E0">
            <w:pPr>
              <w:spacing w:after="0" w:line="36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E1">
      <w:pPr>
        <w:tabs>
          <w:tab w:val="center" w:leader="none" w:pos="4536"/>
          <w:tab w:val="right" w:leader="none" w:pos="9072"/>
        </w:tabs>
        <w:spacing w:after="0" w:line="240" w:lineRule="auto"/>
        <w:rPr>
          <w:rFonts w:ascii="Arial" w:cs="Arial" w:eastAsia="Arial" w:hAnsi="Arial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sectPr>
      <w:headerReference r:id="rId7" w:type="default"/>
      <w:footerReference r:id="rId8" w:type="default"/>
      <w:pgSz w:h="16838" w:w="11906" w:orient="portrait"/>
      <w:pgMar w:bottom="1418" w:top="1560" w:left="1417" w:right="1417" w:header="567" w:footer="203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Arial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Tahoma">
    <w:embedRegular w:fontKey="{00000000-0000-0000-0000-000000000000}" r:id="rId5" w:subsetted="0"/>
    <w:embedBold w:fontKey="{00000000-0000-0000-0000-000000000000}" r:id="rId6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E4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536"/>
        <w:tab w:val="right" w:leader="none" w:pos="9072"/>
      </w:tabs>
      <w:rPr>
        <w:color w:val="000000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E2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536"/>
        <w:tab w:val="right" w:leader="none" w:pos="9072"/>
        <w:tab w:val="left" w:leader="none" w:pos="8115"/>
      </w:tabs>
      <w:spacing w:after="0" w:line="240" w:lineRule="auto"/>
      <w:rPr>
        <w:color w:val="000000"/>
      </w:rPr>
    </w:pPr>
    <w:r w:rsidDel="00000000" w:rsidR="00000000" w:rsidRPr="00000000">
      <w:rPr>
        <w:color w:val="000000"/>
        <w:rtl w:val="0"/>
      </w:rPr>
      <w:tab/>
    </w:r>
  </w:p>
  <w:p w:rsidR="00000000" w:rsidDel="00000000" w:rsidP="00000000" w:rsidRDefault="00000000" w:rsidRPr="00000000" w14:paraId="000000E3">
    <w:pPr>
      <w:tabs>
        <w:tab w:val="center" w:leader="none" w:pos="4536"/>
        <w:tab w:val="right" w:leader="none" w:pos="9072"/>
        <w:tab w:val="left" w:leader="none" w:pos="6922"/>
      </w:tabs>
      <w:spacing w:after="0" w:line="240" w:lineRule="auto"/>
      <w:rPr>
        <w:rFonts w:ascii="Tahoma" w:cs="Tahoma" w:eastAsia="Tahoma" w:hAnsi="Tahoma"/>
        <w:b w:val="1"/>
        <w:bCs w:val="1"/>
        <w:sz w:val="20"/>
        <w:szCs w:val="20"/>
      </w:rPr>
    </w:pPr>
    <w:r w:rsidDel="00000000" w:rsidR="00000000" w:rsidRPr="00000000">
      <w:rPr>
        <w:rFonts w:ascii="Arial Narrow" w:cs="Arial Narrow" w:eastAsia="Arial Narrow" w:hAnsi="Arial Narrow"/>
      </w:rPr>
      <w:drawing>
        <wp:inline distB="114300" distT="114300" distL="114300" distR="114300">
          <wp:extent cx="2391092" cy="626420"/>
          <wp:effectExtent b="0" l="0" r="0" t="0"/>
          <wp:docPr id="1" name="image2.png"/>
          <a:graphic>
            <a:graphicData uri="http://schemas.openxmlformats.org/drawingml/2006/picture">
              <pic:pic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391092" cy="626420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Fonts w:ascii="Arial Narrow" w:cs="Arial Narrow" w:eastAsia="Arial Narrow" w:hAnsi="Arial Narrow"/>
        <w:rtl w:val="0"/>
      </w:rPr>
      <w:t xml:space="preserve">                                                  </w:t>
    </w:r>
    <w:r w:rsidDel="00000000" w:rsidR="00000000" w:rsidRPr="00000000">
      <w:rPr>
        <w:rFonts w:ascii="Arial Narrow" w:cs="Arial Narrow" w:eastAsia="Arial Narrow" w:hAnsi="Arial Narrow"/>
      </w:rPr>
      <w:drawing>
        <wp:inline distB="114300" distT="114300" distL="114300" distR="114300">
          <wp:extent cx="1658124" cy="589555"/>
          <wp:effectExtent b="0" l="0" r="0" t="0"/>
          <wp:docPr id="2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1658124" cy="589555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cs"/>
      </w:rPr>
    </w:rPrDefault>
    <w:pPrDefault>
      <w:pPr>
        <w:spacing w:after="160" w:line="259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480" w:line="259" w:lineRule="auto"/>
      <w:ind w:left="0" w:right="0" w:firstLine="0"/>
      <w:jc w:val="left"/>
    </w:pPr>
    <w:rPr>
      <w:rFonts w:ascii="Calibri" w:cs="Calibri" w:eastAsia="Calibri" w:hAnsi="Calibri"/>
      <w:b w:val="1"/>
      <w:bCs w:val="1"/>
      <w:i w:val="0"/>
      <w:iCs w:val="0"/>
      <w:smallCaps w:val="0"/>
      <w:strike w:val="0"/>
      <w:color w:val="000000"/>
      <w:sz w:val="48"/>
      <w:szCs w:val="48"/>
      <w:u w:val="none"/>
      <w:shd w:fill="auto" w:val="clear"/>
      <w:vertAlign w:val="baseline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59" w:lineRule="auto"/>
      <w:ind w:left="0" w:right="0" w:firstLine="0"/>
      <w:jc w:val="left"/>
    </w:pPr>
    <w:rPr>
      <w:rFonts w:ascii="Calibri" w:cs="Calibri" w:eastAsia="Calibri" w:hAnsi="Calibri"/>
      <w:b w:val="1"/>
      <w:bCs w:val="1"/>
      <w:i w:val="0"/>
      <w:iCs w:val="0"/>
      <w:smallCaps w:val="0"/>
      <w:strike w:val="0"/>
      <w:color w:val="000000"/>
      <w:sz w:val="36"/>
      <w:szCs w:val="36"/>
      <w:u w:val="none"/>
      <w:shd w:fill="auto" w:val="clear"/>
      <w:vertAlign w:val="baseline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80" w:line="259" w:lineRule="auto"/>
      <w:ind w:left="0" w:right="0" w:firstLine="0"/>
      <w:jc w:val="left"/>
    </w:pPr>
    <w:rPr>
      <w:rFonts w:ascii="Calibri" w:cs="Calibri" w:eastAsia="Calibri" w:hAnsi="Calibri"/>
      <w:b w:val="1"/>
      <w:bCs w:val="1"/>
      <w:i w:val="0"/>
      <w:iCs w:val="0"/>
      <w:smallCaps w:val="0"/>
      <w:strike w:val="0"/>
      <w:color w:val="000000"/>
      <w:sz w:val="28"/>
      <w:szCs w:val="28"/>
      <w:u w:val="none"/>
      <w:shd w:fill="auto" w:val="clear"/>
      <w:vertAlign w:val="baseline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40" w:line="259" w:lineRule="auto"/>
      <w:ind w:left="0" w:right="0" w:firstLine="0"/>
      <w:jc w:val="left"/>
    </w:pPr>
    <w:rPr>
      <w:rFonts w:ascii="Calibri" w:cs="Calibri" w:eastAsia="Calibri" w:hAnsi="Calibri"/>
      <w:b w:val="1"/>
      <w:bCs w:val="1"/>
      <w:i w:val="0"/>
      <w:iCs w:val="0"/>
      <w:smallCaps w:val="0"/>
      <w:strike w:val="0"/>
      <w:color w:val="000000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20" w:line="259" w:lineRule="auto"/>
      <w:ind w:left="0" w:right="0" w:firstLine="0"/>
      <w:jc w:val="left"/>
    </w:pPr>
    <w:rPr>
      <w:rFonts w:ascii="Calibri" w:cs="Calibri" w:eastAsia="Calibri" w:hAnsi="Calibri"/>
      <w:b w:val="1"/>
      <w:bCs w:val="1"/>
      <w:i w:val="0"/>
      <w:iCs w:val="0"/>
      <w:smallCaps w:val="0"/>
      <w:strike w:val="0"/>
      <w:color w:val="000000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00" w:line="259" w:lineRule="auto"/>
      <w:ind w:left="0" w:right="0" w:firstLine="0"/>
      <w:jc w:val="left"/>
    </w:pPr>
    <w:rPr>
      <w:rFonts w:ascii="Calibri" w:cs="Calibri" w:eastAsia="Calibri" w:hAnsi="Calibri"/>
      <w:b w:val="1"/>
      <w:bCs w:val="1"/>
      <w:i w:val="0"/>
      <w:iCs w:val="0"/>
      <w:smallCaps w:val="0"/>
      <w:strike w:val="0"/>
      <w:color w:val="000000"/>
      <w:sz w:val="20"/>
      <w:szCs w:val="20"/>
      <w:u w:val="none"/>
      <w:shd w:fill="auto" w:val="clear"/>
      <w:vertAlign w:val="baseline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480" w:line="259" w:lineRule="auto"/>
      <w:ind w:left="0" w:right="0" w:firstLine="0"/>
      <w:jc w:val="left"/>
    </w:pPr>
    <w:rPr>
      <w:rFonts w:ascii="Calibri" w:cs="Calibri" w:eastAsia="Calibri" w:hAnsi="Calibri"/>
      <w:b w:val="1"/>
      <w:bCs w:val="1"/>
      <w:i w:val="0"/>
      <w:iCs w:val="0"/>
      <w:smallCaps w:val="0"/>
      <w:strike w:val="0"/>
      <w:color w:val="000000"/>
      <w:sz w:val="72"/>
      <w:szCs w:val="72"/>
      <w:u w:val="none"/>
      <w:shd w:fill="auto" w:val="clear"/>
      <w:vertAlign w:val="baseline"/>
    </w:rPr>
  </w:style>
  <w:style w:type="paragraph" w:styleId="Subtitle">
    <w:name w:val="Subtitle"/>
    <w:basedOn w:val="Normal"/>
    <w:next w:val="Normal"/>
    <w:pPr>
      <w:keepNext w:val="1"/>
      <w:keepLines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60.0" w:type="dxa"/>
        <w:bottom w:w="0.0" w:type="dxa"/>
        <w:right w:w="7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footer" Target="foot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Relationship Id="rId5" Type="http://schemas.openxmlformats.org/officeDocument/2006/relationships/font" Target="fonts/Tahoma-regular.ttf"/><Relationship Id="rId6" Type="http://schemas.openxmlformats.org/officeDocument/2006/relationships/font" Target="fonts/Tahoma-bold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Relationship Id="rId2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/TtpZL0izKz9mo5UfzokUbKf8hA==">CgMxLjA4AHIhMXBBTGxQU2Q2Wm81R1p5dnVSdVExNkwtOGlUZlllcFVU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